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58" w:rsidRPr="00EA6858" w:rsidRDefault="00EA6858" w:rsidP="00EA6858">
      <w:pPr>
        <w:pStyle w:val="Heading1"/>
        <w:spacing w:before="0" w:after="360"/>
        <w:jc w:val="center"/>
        <w:rPr>
          <w:rFonts w:ascii="Arial" w:eastAsia="Times New Roman" w:hAnsi="Arial" w:cs="Arial"/>
          <w:b/>
          <w:bCs/>
          <w:caps/>
          <w:color w:val="161616"/>
          <w:sz w:val="27"/>
          <w:szCs w:val="27"/>
        </w:rPr>
      </w:pPr>
      <w:r w:rsidRPr="00EA6858">
        <w:rPr>
          <w:rFonts w:ascii="Arial" w:eastAsia="Times New Roman" w:hAnsi="Arial" w:cs="Arial"/>
          <w:b/>
          <w:bCs/>
          <w:caps/>
          <w:color w:val="161616"/>
          <w:sz w:val="27"/>
          <w:szCs w:val="27"/>
        </w:rPr>
        <w:t>A 'Word of Thanks' from Next: Supporting domestic violence survivors' safety, empowerment</w:t>
      </w:r>
    </w:p>
    <w:p w:rsidR="00EA6858" w:rsidRDefault="00EA6858" w:rsidP="00EA6858">
      <w:pPr>
        <w:pStyle w:val="longformauthor"/>
        <w:spacing w:before="36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7"/>
          <w:szCs w:val="27"/>
        </w:rPr>
      </w:pPr>
      <w:r w:rsidRPr="00EA6858">
        <w:rPr>
          <w:rFonts w:ascii="Arial" w:hAnsi="Arial" w:cs="Arial"/>
          <w:b/>
          <w:bCs/>
          <w:color w:val="000000" w:themeColor="text1"/>
          <w:sz w:val="27"/>
          <w:szCs w:val="27"/>
        </w:rPr>
        <w:t>Next with Kyle Clark</w:t>
      </w:r>
    </w:p>
    <w:p w:rsidR="00EA6858" w:rsidRPr="00EA6858" w:rsidRDefault="00EA6858" w:rsidP="00EA6858">
      <w:pPr>
        <w:pStyle w:val="longformauthor"/>
        <w:spacing w:before="360" w:beforeAutospacing="0" w:after="0" w:afterAutospacing="0"/>
        <w:jc w:val="center"/>
        <w:rPr>
          <w:rFonts w:ascii="Arial" w:hAnsi="Arial" w:cs="Arial"/>
          <w:bCs/>
          <w:color w:val="000000" w:themeColor="text1"/>
          <w:sz w:val="27"/>
          <w:szCs w:val="27"/>
        </w:rPr>
      </w:pPr>
      <w:r w:rsidRPr="00EA6858">
        <w:rPr>
          <w:rFonts w:ascii="Arial" w:hAnsi="Arial" w:cs="Arial"/>
          <w:bCs/>
          <w:color w:val="000000" w:themeColor="text1"/>
          <w:sz w:val="27"/>
          <w:szCs w:val="27"/>
        </w:rPr>
        <w:t>March 6, 2024</w:t>
      </w:r>
    </w:p>
    <w:p w:rsidR="00EA6858" w:rsidRDefault="00EA6858" w:rsidP="00EA6858">
      <w:pPr>
        <w:pStyle w:val="NormalWeb"/>
        <w:shd w:val="clear" w:color="auto" w:fill="FFFFFF"/>
        <w:rPr>
          <w:rFonts w:ascii="Arial" w:hAnsi="Arial" w:cs="Arial"/>
          <w:color w:val="161616"/>
          <w:sz w:val="27"/>
          <w:szCs w:val="27"/>
        </w:rPr>
      </w:pPr>
      <w:r>
        <w:rPr>
          <w:rFonts w:ascii="Arial" w:hAnsi="Arial" w:cs="Arial"/>
          <w:color w:val="161616"/>
          <w:sz w:val="27"/>
          <w:szCs w:val="27"/>
        </w:rPr>
        <w:t>W</w:t>
      </w:r>
      <w:r>
        <w:rPr>
          <w:rFonts w:ascii="Arial" w:hAnsi="Arial" w:cs="Arial"/>
          <w:color w:val="161616"/>
          <w:sz w:val="27"/>
          <w:szCs w:val="27"/>
        </w:rPr>
        <w:t>e offer up a “Word of Thanks” every week during </w:t>
      </w:r>
      <w:r>
        <w:rPr>
          <w:rStyle w:val="Emphasis"/>
          <w:rFonts w:ascii="Arial" w:hAnsi="Arial" w:cs="Arial"/>
          <w:color w:val="161616"/>
          <w:sz w:val="27"/>
          <w:szCs w:val="27"/>
        </w:rPr>
        <w:t>Next with Kyle Clark</w:t>
      </w:r>
      <w:r>
        <w:rPr>
          <w:rFonts w:ascii="Arial" w:hAnsi="Arial" w:cs="Arial"/>
          <w:color w:val="161616"/>
          <w:sz w:val="27"/>
          <w:szCs w:val="27"/>
        </w:rPr>
        <w:t> – it's a chance to highlight small and medium non-profits doing crucial work in Colorado.</w:t>
      </w:r>
    </w:p>
    <w:p w:rsidR="00EA6858" w:rsidRDefault="00EA6858" w:rsidP="00EA6858">
      <w:pPr>
        <w:pStyle w:val="NormalWeb"/>
        <w:shd w:val="clear" w:color="auto" w:fill="FFFFFF"/>
        <w:rPr>
          <w:rFonts w:ascii="Arial" w:hAnsi="Arial" w:cs="Arial"/>
          <w:color w:val="161616"/>
          <w:sz w:val="27"/>
          <w:szCs w:val="27"/>
        </w:rPr>
      </w:pPr>
      <w:r>
        <w:rPr>
          <w:rFonts w:ascii="Arial" w:hAnsi="Arial" w:cs="Arial"/>
          <w:color w:val="161616"/>
          <w:sz w:val="27"/>
          <w:szCs w:val="27"/>
        </w:rPr>
        <w:t>The routine is simple. Each week, Kyle presents a new organization he'd like to highlight and asks you to consider just a $5 donation. He won't share any cause that he won't donate to himself and will match the first fifty donations of $5 every time. We will share the causes within this article every week.</w:t>
      </w:r>
    </w:p>
    <w:p w:rsidR="00EA6858" w:rsidRPr="00EA6858" w:rsidRDefault="00EA6858" w:rsidP="00EA685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61616"/>
          <w:sz w:val="36"/>
          <w:szCs w:val="36"/>
        </w:rPr>
      </w:pPr>
      <w:r w:rsidRPr="00EA6858">
        <w:rPr>
          <w:rFonts w:ascii="Arial" w:eastAsia="Times New Roman" w:hAnsi="Arial" w:cs="Arial"/>
          <w:b/>
          <w:bCs/>
          <w:caps/>
          <w:color w:val="161616"/>
          <w:sz w:val="27"/>
          <w:szCs w:val="27"/>
        </w:rPr>
        <w:t>THIS WEEK'S CAUSE</w:t>
      </w:r>
      <w:r>
        <w:rPr>
          <w:rFonts w:ascii="Arial" w:eastAsia="Times New Roman" w:hAnsi="Arial" w:cs="Arial"/>
          <w:b/>
          <w:bCs/>
          <w:caps/>
          <w:color w:val="161616"/>
          <w:sz w:val="27"/>
          <w:szCs w:val="27"/>
        </w:rPr>
        <w:t xml:space="preserve">:  </w:t>
      </w:r>
      <w:r w:rsidRPr="00EA6858">
        <w:rPr>
          <w:rFonts w:ascii="Arial" w:eastAsia="Times New Roman" w:hAnsi="Arial" w:cs="Arial"/>
          <w:b/>
          <w:bCs/>
          <w:caps/>
          <w:color w:val="161616"/>
          <w:sz w:val="27"/>
          <w:szCs w:val="27"/>
        </w:rPr>
        <w:t>A Woman's Place</w:t>
      </w:r>
    </w:p>
    <w:p w:rsidR="00EA6858" w:rsidRPr="00EA6858" w:rsidRDefault="00EA6858" w:rsidP="00EA68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27"/>
          <w:szCs w:val="27"/>
        </w:rPr>
      </w:pPr>
      <w:r w:rsidRPr="00EA6858">
        <w:rPr>
          <w:rFonts w:ascii="Arial" w:eastAsia="Times New Roman" w:hAnsi="Arial" w:cs="Arial"/>
          <w:color w:val="161616"/>
          <w:sz w:val="27"/>
          <w:szCs w:val="27"/>
        </w:rPr>
        <w:t>A</w:t>
      </w:r>
      <w:r>
        <w:rPr>
          <w:rFonts w:ascii="Arial" w:eastAsia="Times New Roman" w:hAnsi="Arial" w:cs="Arial"/>
          <w:color w:val="161616"/>
          <w:sz w:val="27"/>
          <w:szCs w:val="27"/>
        </w:rPr>
        <w:t xml:space="preserve"> </w:t>
      </w:r>
      <w:r w:rsidRPr="00EA6858">
        <w:rPr>
          <w:rFonts w:ascii="Arial" w:eastAsia="Times New Roman" w:hAnsi="Arial" w:cs="Arial"/>
          <w:color w:val="161616"/>
          <w:sz w:val="27"/>
          <w:szCs w:val="27"/>
        </w:rPr>
        <w:t>Woman's Place is the only domestic violence safe house in Weld County, an area that's geographically almost as large as the state of Connecticut.</w:t>
      </w:r>
    </w:p>
    <w:p w:rsidR="00EA6858" w:rsidRPr="00EA6858" w:rsidRDefault="00EA6858" w:rsidP="00EA68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27"/>
          <w:szCs w:val="27"/>
        </w:rPr>
      </w:pPr>
      <w:r w:rsidRPr="00EA6858">
        <w:rPr>
          <w:rFonts w:ascii="Arial" w:eastAsia="Times New Roman" w:hAnsi="Arial" w:cs="Arial"/>
          <w:color w:val="161616"/>
          <w:sz w:val="27"/>
          <w:szCs w:val="27"/>
        </w:rPr>
        <w:t>That nonprofit serves that diverse community with a staff that speaks seven languages. </w:t>
      </w:r>
    </w:p>
    <w:p w:rsidR="00EA6858" w:rsidRPr="00EA6858" w:rsidRDefault="00EA6858" w:rsidP="00EA68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27"/>
          <w:szCs w:val="27"/>
        </w:rPr>
      </w:pPr>
      <w:r w:rsidRPr="00EA6858">
        <w:rPr>
          <w:rFonts w:ascii="Arial" w:eastAsia="Times New Roman" w:hAnsi="Arial" w:cs="Arial"/>
          <w:color w:val="161616"/>
          <w:sz w:val="27"/>
          <w:szCs w:val="27"/>
        </w:rPr>
        <w:t>Our Word of Thanks micro-giving campaign this week supports that nonprofit working to keep domestic violence survivors and their families safe. That begins with the essentials, like giving people a plan to get out safely, a place where they can stay free of fear and violence, a way to take care of their kids. </w:t>
      </w:r>
    </w:p>
    <w:p w:rsidR="00EA6858" w:rsidRPr="00EA6858" w:rsidRDefault="00EA6858" w:rsidP="00EA68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27"/>
          <w:szCs w:val="27"/>
        </w:rPr>
      </w:pPr>
      <w:r w:rsidRPr="00EA6858">
        <w:rPr>
          <w:rFonts w:ascii="Arial" w:eastAsia="Times New Roman" w:hAnsi="Arial" w:cs="Arial"/>
          <w:color w:val="161616"/>
          <w:sz w:val="27"/>
          <w:szCs w:val="27"/>
        </w:rPr>
        <w:t>And then it's long-term needs, like walking with them through the court system and eventually helping them find a new place to live. That's where we come in. No one wants to start over with nothing. </w:t>
      </w:r>
    </w:p>
    <w:p w:rsidR="00EA6858" w:rsidRPr="00EA6858" w:rsidRDefault="00EA6858" w:rsidP="00EA68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27"/>
          <w:szCs w:val="27"/>
        </w:rPr>
      </w:pPr>
      <w:r w:rsidRPr="00EA6858">
        <w:rPr>
          <w:rFonts w:ascii="Arial" w:eastAsia="Times New Roman" w:hAnsi="Arial" w:cs="Arial"/>
          <w:color w:val="161616"/>
          <w:sz w:val="27"/>
          <w:szCs w:val="27"/>
        </w:rPr>
        <w:t xml:space="preserve">So, A Woman's Place help survivors start out with the household essentials that they will need to rebuild their lives. It's the basics. It's bedsheets, and </w:t>
      </w:r>
      <w:proofErr w:type="gramStart"/>
      <w:r w:rsidRPr="00EA6858">
        <w:rPr>
          <w:rFonts w:ascii="Arial" w:eastAsia="Times New Roman" w:hAnsi="Arial" w:cs="Arial"/>
          <w:color w:val="161616"/>
          <w:sz w:val="27"/>
          <w:szCs w:val="27"/>
        </w:rPr>
        <w:t>it's</w:t>
      </w:r>
      <w:proofErr w:type="gramEnd"/>
      <w:r w:rsidRPr="00EA6858">
        <w:rPr>
          <w:rFonts w:ascii="Arial" w:eastAsia="Times New Roman" w:hAnsi="Arial" w:cs="Arial"/>
          <w:color w:val="161616"/>
          <w:sz w:val="27"/>
          <w:szCs w:val="27"/>
        </w:rPr>
        <w:t xml:space="preserve"> kitchen items, things like that. But there's an expense to setting each new survivor and their family up with those items. </w:t>
      </w:r>
    </w:p>
    <w:p w:rsidR="00EA6858" w:rsidRPr="00EA6858" w:rsidRDefault="00EA6858" w:rsidP="00EA68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27"/>
          <w:szCs w:val="27"/>
        </w:rPr>
      </w:pPr>
      <w:r w:rsidRPr="00EA6858">
        <w:rPr>
          <w:rFonts w:ascii="Arial" w:eastAsia="Times New Roman" w:hAnsi="Arial" w:cs="Arial"/>
          <w:color w:val="161616"/>
          <w:sz w:val="27"/>
          <w:szCs w:val="27"/>
        </w:rPr>
        <w:t>A Woman's Place does crucial work, saving lives in Weld County and then helping to rebuild lives for the long run.</w:t>
      </w:r>
    </w:p>
    <w:p w:rsidR="00EA6858" w:rsidRPr="00EA6858" w:rsidRDefault="00EA6858" w:rsidP="00EA68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27"/>
          <w:szCs w:val="27"/>
        </w:rPr>
      </w:pPr>
      <w:r w:rsidRPr="00EA6858">
        <w:rPr>
          <w:rFonts w:ascii="Arial" w:eastAsia="Times New Roman" w:hAnsi="Arial" w:cs="Arial"/>
          <w:color w:val="161616"/>
          <w:sz w:val="27"/>
          <w:szCs w:val="27"/>
        </w:rPr>
        <w:lastRenderedPageBreak/>
        <w:t>Since Kyle started Word of Thanks in 2020, this Next community has raised more than $12.1 million for nonprofits doing great work in our state. Like every week, we ask you to consider even a $5 donation – and Kyle will match the first fifty of those.</w:t>
      </w:r>
    </w:p>
    <w:p w:rsidR="00EA6858" w:rsidRPr="00EA6858" w:rsidRDefault="00EA6858" w:rsidP="00EA68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27"/>
          <w:szCs w:val="27"/>
        </w:rPr>
      </w:pPr>
      <w:r w:rsidRPr="00EA6858">
        <w:rPr>
          <w:rFonts w:ascii="Arial" w:eastAsia="Times New Roman" w:hAnsi="Arial" w:cs="Arial"/>
          <w:color w:val="161616"/>
          <w:sz w:val="27"/>
          <w:szCs w:val="27"/>
        </w:rPr>
        <w:t>As always, thank you.</w:t>
      </w:r>
    </w:p>
    <w:p w:rsidR="00EA6858" w:rsidRPr="00EA6858" w:rsidRDefault="00EA6858" w:rsidP="00EA68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27"/>
          <w:szCs w:val="27"/>
        </w:rPr>
      </w:pPr>
      <w:r w:rsidRPr="00EA6858">
        <w:rPr>
          <w:rFonts w:ascii="Arial" w:eastAsia="Times New Roman" w:hAnsi="Arial" w:cs="Arial"/>
          <w:b/>
          <w:bCs/>
          <w:color w:val="161616"/>
          <w:sz w:val="27"/>
          <w:szCs w:val="27"/>
        </w:rPr>
        <w:t>If you're interested in giving to this week's cause, you can donate </w:t>
      </w:r>
      <w:hyperlink r:id="rId4" w:tgtFrame="_blank" w:history="1">
        <w:r w:rsidRPr="00EA6858">
          <w:rPr>
            <w:rFonts w:ascii="Arial" w:eastAsia="Times New Roman" w:hAnsi="Arial" w:cs="Arial"/>
            <w:b/>
            <w:bCs/>
            <w:color w:val="0000FF"/>
            <w:sz w:val="27"/>
            <w:szCs w:val="27"/>
          </w:rPr>
          <w:t>here</w:t>
        </w:r>
      </w:hyperlink>
      <w:r w:rsidRPr="00EA6858">
        <w:rPr>
          <w:rFonts w:ascii="Arial" w:eastAsia="Times New Roman" w:hAnsi="Arial" w:cs="Arial"/>
          <w:b/>
          <w:bCs/>
          <w:color w:val="161616"/>
          <w:sz w:val="27"/>
          <w:szCs w:val="27"/>
        </w:rPr>
        <w:t>.</w:t>
      </w:r>
    </w:p>
    <w:p w:rsidR="00CD7DA3" w:rsidRDefault="00CD7DA3">
      <w:bookmarkStart w:id="0" w:name="_GoBack"/>
      <w:bookmarkEnd w:id="0"/>
    </w:p>
    <w:sectPr w:rsidR="00CD7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58"/>
    <w:rsid w:val="00CD7DA3"/>
    <w:rsid w:val="00EA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30214"/>
  <w15:chartTrackingRefBased/>
  <w15:docId w15:val="{9BF56F6C-4FAD-447F-8B89-7D8DF2A6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68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A6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A68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685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EA68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A685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ongformchapter-number">
    <w:name w:val="longform__chapter-number"/>
    <w:basedOn w:val="DefaultParagraphFont"/>
    <w:rsid w:val="00EA6858"/>
  </w:style>
  <w:style w:type="character" w:customStyle="1" w:styleId="longformchapter-title">
    <w:name w:val="longform__chapter-title"/>
    <w:basedOn w:val="DefaultParagraphFont"/>
    <w:rsid w:val="00EA6858"/>
  </w:style>
  <w:style w:type="character" w:styleId="Strong">
    <w:name w:val="Strong"/>
    <w:basedOn w:val="DefaultParagraphFont"/>
    <w:uiPriority w:val="22"/>
    <w:qFormat/>
    <w:rsid w:val="00EA685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685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68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longformdescription">
    <w:name w:val="longform__description"/>
    <w:basedOn w:val="Normal"/>
    <w:rsid w:val="00EA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ngformauthor">
    <w:name w:val="longform__author"/>
    <w:basedOn w:val="Normal"/>
    <w:rsid w:val="00EA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loradogives.org/story/Dmnc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diane</cp:lastModifiedBy>
  <cp:revision>1</cp:revision>
  <dcterms:created xsi:type="dcterms:W3CDTF">2024-03-07T16:30:00Z</dcterms:created>
  <dcterms:modified xsi:type="dcterms:W3CDTF">2024-03-07T16:34:00Z</dcterms:modified>
</cp:coreProperties>
</file>